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D0E3" w14:textId="77777777" w:rsidR="00142EF9" w:rsidRDefault="00000000">
      <w:pPr>
        <w:pStyle w:val="Title"/>
      </w:pPr>
      <w:r>
        <w:t>Jamie Brooks</w:t>
      </w:r>
    </w:p>
    <w:p w14:paraId="5DB3635D" w14:textId="77777777" w:rsidR="00142EF9" w:rsidRDefault="00000000">
      <w:r>
        <w:t>Telephone: 07548 405394 | Email: jambr534@aol.co.uk</w:t>
      </w:r>
    </w:p>
    <w:p w14:paraId="45F7CAE4" w14:textId="77777777" w:rsidR="00142EF9" w:rsidRDefault="00000000">
      <w:pPr>
        <w:pStyle w:val="Heading1"/>
      </w:pPr>
      <w:r>
        <w:t>Profile</w:t>
      </w:r>
    </w:p>
    <w:p w14:paraId="4E2F5A14" w14:textId="77777777" w:rsidR="00142EF9" w:rsidRDefault="00000000">
      <w:r>
        <w:t>Procurement professional with 8+ years’ experience delivering multimillion-pound savings and supplier performance improvements across defence, pharmaceutical, and commercial sectors. Skilled in contract negotiation, category management, and supplier relationship development, with proven success managing complex, high-value defence programmes. Now seeking a senior procurement role to drive value creation and efficiency in a dynamic organisation.</w:t>
      </w:r>
    </w:p>
    <w:p w14:paraId="099F9586" w14:textId="77777777" w:rsidR="00142EF9" w:rsidRDefault="00000000">
      <w:pPr>
        <w:pStyle w:val="Heading1"/>
      </w:pPr>
      <w:r>
        <w:t>Key Strengths</w:t>
      </w:r>
    </w:p>
    <w:p w14:paraId="4A37EA81" w14:textId="77777777" w:rsidR="00142EF9" w:rsidRDefault="00000000">
      <w:r>
        <w:t>• Procurement best practice, category management &amp; supplier relationship management</w:t>
      </w:r>
    </w:p>
    <w:p w14:paraId="5E2C32E0" w14:textId="77777777" w:rsidR="00142EF9" w:rsidRDefault="00000000">
      <w:r>
        <w:t>• Strong negotiator with proven success in drafting and delivering favourable contracts</w:t>
      </w:r>
    </w:p>
    <w:p w14:paraId="60A8974F" w14:textId="77777777" w:rsidR="00142EF9" w:rsidRDefault="00000000">
      <w:r>
        <w:t>• Proven record of delivering savings and supplier performance improvements</w:t>
      </w:r>
    </w:p>
    <w:p w14:paraId="3EC1AD08" w14:textId="77777777" w:rsidR="00142EF9" w:rsidRDefault="00000000">
      <w:r>
        <w:t>• Skilled in stakeholder management and cross-functional collaboration</w:t>
      </w:r>
    </w:p>
    <w:p w14:paraId="2717E4FF" w14:textId="77777777" w:rsidR="00142EF9" w:rsidRDefault="00000000">
      <w:r>
        <w:t>• Analytical problem solver with ability to deliver under pressure and meet deadlines</w:t>
      </w:r>
    </w:p>
    <w:p w14:paraId="5AB8E35A" w14:textId="77777777" w:rsidR="00142EF9" w:rsidRDefault="00000000">
      <w:r>
        <w:t>• Excellent interpersonal and communication skills, building trust at all business levels</w:t>
      </w:r>
    </w:p>
    <w:p w14:paraId="01F6CFF0" w14:textId="77777777" w:rsidR="00142EF9" w:rsidRDefault="00000000">
      <w:pPr>
        <w:pStyle w:val="Heading1"/>
      </w:pPr>
      <w:r>
        <w:t>Career History</w:t>
      </w:r>
    </w:p>
    <w:p w14:paraId="7493CE4D" w14:textId="2DBCEC7A" w:rsidR="00142EF9" w:rsidRDefault="00000000">
      <w:r>
        <w:t xml:space="preserve">Turner &amp; Townsend – Consultant, </w:t>
      </w:r>
      <w:r w:rsidR="00AD445D">
        <w:t>Public/Private commissions</w:t>
      </w:r>
      <w:r>
        <w:t>(2023–Present)</w:t>
      </w:r>
    </w:p>
    <w:p w14:paraId="655E4EF1" w14:textId="77777777" w:rsidR="00142EF9" w:rsidRDefault="00000000">
      <w:r>
        <w:t>• Acting as Commercial Delivery Partner for the MoD, supporting procurement across £14bn annual spend</w:t>
      </w:r>
      <w:r>
        <w:br/>
        <w:t>• Led Cat A Global Connectivity contract changes, mitigating obsolescence risks and securing value-for-money solutions</w:t>
      </w:r>
      <w:r>
        <w:br/>
        <w:t>• Delivered competitive tender within CCS Framework, achieving cost savings and operational improvements</w:t>
      </w:r>
      <w:r>
        <w:br/>
        <w:t>• Ensured compliance with EU Public Procurement Regulations while maximising in-life contract value</w:t>
      </w:r>
    </w:p>
    <w:p w14:paraId="6E0764C4" w14:textId="77777777" w:rsidR="00142EF9" w:rsidRDefault="00000000">
      <w:r>
        <w:t>MBDA – Procurement Manager (2020–2022)</w:t>
      </w:r>
    </w:p>
    <w:p w14:paraId="2CB19EA7" w14:textId="77777777" w:rsidR="00142EF9" w:rsidRDefault="00000000">
      <w:r>
        <w:t>• Managed sourcing and contracting for high-value, high-complexity defence subsystems</w:t>
      </w:r>
      <w:r>
        <w:br/>
        <w:t>• Drafted, negotiated and amended sub-contracts, ensuring compliance with legislation and processes</w:t>
      </w:r>
      <w:r>
        <w:br/>
        <w:t>• Delivered supplier strategies and mitigated risks, achieving cost savings and improved performance</w:t>
      </w:r>
      <w:r>
        <w:br/>
        <w:t>• Built and maintained supplier and stakeholder relationships, resolving conflicts effectively</w:t>
      </w:r>
    </w:p>
    <w:p w14:paraId="35203247" w14:textId="77777777" w:rsidR="00142EF9" w:rsidRDefault="00000000">
      <w:r>
        <w:t>MBDA – Lead Buyer (2017–2020)</w:t>
      </w:r>
    </w:p>
    <w:p w14:paraId="2F359DD1" w14:textId="77777777" w:rsidR="00142EF9" w:rsidRDefault="00000000">
      <w:r>
        <w:t>• Led procurement of test equipment and outsourced services, delivering cost savings</w:t>
      </w:r>
      <w:r>
        <w:br/>
        <w:t>• Conducted supplier negotiations, market competitions and contract drafting</w:t>
      </w:r>
      <w:r>
        <w:br/>
        <w:t>• Presented sourcing recommendations to senior stakeholders, influencing decisions</w:t>
      </w:r>
      <w:r>
        <w:br/>
        <w:t>• Identified supplier capabilities to drive process improvement across projects</w:t>
      </w:r>
    </w:p>
    <w:p w14:paraId="36F43477" w14:textId="77777777" w:rsidR="00142EF9" w:rsidRDefault="00000000">
      <w:r>
        <w:t>GlaxoSmithKline – Procurement Coordinator (2012–2017)</w:t>
      </w:r>
    </w:p>
    <w:p w14:paraId="518D9564" w14:textId="77777777" w:rsidR="00142EF9" w:rsidRDefault="00000000">
      <w:r>
        <w:t>• Delivered procurement activities including market research, planning, and SAP ordering</w:t>
      </w:r>
      <w:r>
        <w:br/>
        <w:t>• Managed supplier relationships, analysed spend data, and mitigated risks</w:t>
      </w:r>
      <w:r>
        <w:br/>
        <w:t>• Supported operational teams to deliver projects on time and within budget</w:t>
      </w:r>
    </w:p>
    <w:p w14:paraId="3FA90734" w14:textId="77777777" w:rsidR="00142EF9" w:rsidRDefault="00000000">
      <w:r>
        <w:t>TEMAG Pharmacy – Buyer/Stock Controller (2007–2012)</w:t>
      </w:r>
    </w:p>
    <w:p w14:paraId="5286229E" w14:textId="77777777" w:rsidR="00142EF9" w:rsidRDefault="00000000">
      <w:r>
        <w:t>• Purchased, stored and managed pharmaceutical stock, ensuring compliance with regulations</w:t>
      </w:r>
      <w:r>
        <w:br/>
        <w:t>• Maintained accurate records and supplier relationships to support operations</w:t>
      </w:r>
    </w:p>
    <w:p w14:paraId="7EEAE13C" w14:textId="77777777" w:rsidR="00142EF9" w:rsidRDefault="00000000">
      <w:pPr>
        <w:pStyle w:val="Heading1"/>
      </w:pPr>
      <w:r>
        <w:t>Qualifications &amp; Training</w:t>
      </w:r>
    </w:p>
    <w:p w14:paraId="13CFB2D6" w14:textId="77777777" w:rsidR="00142EF9" w:rsidRDefault="00000000">
      <w:r>
        <w:t>• CIPS Level 4 (Studying)</w:t>
      </w:r>
      <w:r>
        <w:br/>
        <w:t>• GNVQ Advanced: IT/Business Studies</w:t>
      </w:r>
      <w:r>
        <w:br/>
        <w:t>• SAP: Purchasing &amp; Vendor Management</w:t>
      </w:r>
    </w:p>
    <w:sectPr w:rsidR="00142E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542400">
    <w:abstractNumId w:val="8"/>
  </w:num>
  <w:num w:numId="2" w16cid:durableId="1345783217">
    <w:abstractNumId w:val="6"/>
  </w:num>
  <w:num w:numId="3" w16cid:durableId="1254784249">
    <w:abstractNumId w:val="5"/>
  </w:num>
  <w:num w:numId="4" w16cid:durableId="1586185492">
    <w:abstractNumId w:val="4"/>
  </w:num>
  <w:num w:numId="5" w16cid:durableId="1746103217">
    <w:abstractNumId w:val="7"/>
  </w:num>
  <w:num w:numId="6" w16cid:durableId="1445999860">
    <w:abstractNumId w:val="3"/>
  </w:num>
  <w:num w:numId="7" w16cid:durableId="1595867282">
    <w:abstractNumId w:val="2"/>
  </w:num>
  <w:num w:numId="8" w16cid:durableId="350690881">
    <w:abstractNumId w:val="1"/>
  </w:num>
  <w:num w:numId="9" w16cid:durableId="121766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EF9"/>
    <w:rsid w:val="0015074B"/>
    <w:rsid w:val="0029639D"/>
    <w:rsid w:val="00326F90"/>
    <w:rsid w:val="006A1C90"/>
    <w:rsid w:val="00AA1D8D"/>
    <w:rsid w:val="00AD445D"/>
    <w:rsid w:val="00B47730"/>
    <w:rsid w:val="00CB0664"/>
    <w:rsid w:val="00D46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D467A"/>
  <w14:defaultImageDpi w14:val="300"/>
  <w15:docId w15:val="{C8E06CC5-FE5A-0C47-915A-E9EDBC8A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brooks</cp:lastModifiedBy>
  <cp:revision>3</cp:revision>
  <dcterms:created xsi:type="dcterms:W3CDTF">2013-12-23T23:15:00Z</dcterms:created>
  <dcterms:modified xsi:type="dcterms:W3CDTF">2026-05-26T09:26:00Z</dcterms:modified>
  <cp:category/>
</cp:coreProperties>
</file>